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EC796" w14:textId="77777777" w:rsidR="007938E7" w:rsidRDefault="007938E7" w:rsidP="007938E7">
      <w:pPr>
        <w:spacing w:after="0" w:line="240" w:lineRule="auto"/>
        <w:jc w:val="center"/>
        <w:rPr>
          <w:rFonts w:ascii="Arial" w:eastAsia="Times New Roman" w:hAnsi="Arial" w:cs="Times New Roman"/>
          <w:b/>
          <w:sz w:val="28"/>
          <w:szCs w:val="28"/>
        </w:rPr>
      </w:pPr>
      <w:r>
        <w:rPr>
          <w:rFonts w:ascii="Arial" w:eastAsia="Times New Roman" w:hAnsi="Arial" w:cs="Times New Roman"/>
          <w:b/>
          <w:sz w:val="28"/>
          <w:szCs w:val="28"/>
        </w:rPr>
        <w:t>Российская Федерация</w:t>
      </w:r>
    </w:p>
    <w:p w14:paraId="12FBB6C9" w14:textId="77777777" w:rsidR="007938E7" w:rsidRDefault="007938E7" w:rsidP="007938E7">
      <w:pPr>
        <w:spacing w:after="0" w:line="240" w:lineRule="auto"/>
        <w:jc w:val="center"/>
        <w:rPr>
          <w:rFonts w:ascii="Arial" w:eastAsia="Times New Roman" w:hAnsi="Arial" w:cs="Times New Roman"/>
          <w:b/>
          <w:sz w:val="28"/>
          <w:szCs w:val="28"/>
        </w:rPr>
      </w:pPr>
      <w:r>
        <w:rPr>
          <w:rFonts w:ascii="Arial" w:eastAsia="Times New Roman" w:hAnsi="Arial" w:cs="Times New Roman"/>
          <w:b/>
          <w:sz w:val="28"/>
          <w:szCs w:val="28"/>
        </w:rPr>
        <w:t>Иркутская область</w:t>
      </w:r>
    </w:p>
    <w:p w14:paraId="5DA00912" w14:textId="77777777" w:rsidR="007938E7" w:rsidRDefault="007938E7" w:rsidP="007938E7">
      <w:pPr>
        <w:spacing w:after="0" w:line="240" w:lineRule="auto"/>
        <w:jc w:val="center"/>
        <w:rPr>
          <w:rFonts w:ascii="Arial" w:eastAsia="Times New Roman" w:hAnsi="Arial" w:cs="Times New Roman"/>
          <w:b/>
          <w:sz w:val="28"/>
          <w:szCs w:val="28"/>
        </w:rPr>
      </w:pPr>
      <w:proofErr w:type="spellStart"/>
      <w:r>
        <w:rPr>
          <w:rFonts w:ascii="Arial" w:eastAsia="Times New Roman" w:hAnsi="Arial" w:cs="Times New Roman"/>
          <w:b/>
          <w:sz w:val="28"/>
          <w:szCs w:val="28"/>
        </w:rPr>
        <w:t>Боханский</w:t>
      </w:r>
      <w:proofErr w:type="spellEnd"/>
      <w:r>
        <w:rPr>
          <w:rFonts w:ascii="Arial" w:eastAsia="Times New Roman" w:hAnsi="Arial" w:cs="Times New Roman"/>
          <w:b/>
          <w:sz w:val="28"/>
          <w:szCs w:val="28"/>
        </w:rPr>
        <w:t xml:space="preserve"> район</w:t>
      </w:r>
    </w:p>
    <w:p w14:paraId="5F88DF63" w14:textId="77777777" w:rsidR="007938E7" w:rsidRDefault="007938E7" w:rsidP="007938E7">
      <w:pPr>
        <w:spacing w:after="0" w:line="240" w:lineRule="auto"/>
        <w:jc w:val="center"/>
        <w:rPr>
          <w:rFonts w:ascii="Arial" w:eastAsia="Times New Roman" w:hAnsi="Arial" w:cs="Times New Roman"/>
          <w:b/>
          <w:i/>
          <w:sz w:val="28"/>
          <w:szCs w:val="28"/>
        </w:rPr>
      </w:pPr>
    </w:p>
    <w:p w14:paraId="20EECFBA" w14:textId="77777777" w:rsidR="007938E7" w:rsidRDefault="007938E7" w:rsidP="007938E7">
      <w:pPr>
        <w:keepNext/>
        <w:spacing w:after="0" w:line="240" w:lineRule="auto"/>
        <w:jc w:val="center"/>
        <w:outlineLvl w:val="0"/>
        <w:rPr>
          <w:rFonts w:ascii="Arial" w:eastAsia="Times New Roman" w:hAnsi="Arial" w:cs="Arial"/>
          <w:sz w:val="28"/>
          <w:szCs w:val="28"/>
        </w:rPr>
      </w:pPr>
      <w:r>
        <w:rPr>
          <w:rFonts w:ascii="Arial" w:eastAsia="Times New Roman" w:hAnsi="Arial" w:cs="Arial"/>
          <w:sz w:val="28"/>
          <w:szCs w:val="28"/>
        </w:rPr>
        <w:t>Администрация муниципального образования «Казачье»</w:t>
      </w:r>
    </w:p>
    <w:p w14:paraId="04A3E898" w14:textId="77777777" w:rsidR="007938E7" w:rsidRDefault="007938E7" w:rsidP="007938E7">
      <w:pPr>
        <w:spacing w:after="0" w:line="240" w:lineRule="auto"/>
        <w:rPr>
          <w:rFonts w:ascii="Arial" w:eastAsia="Times New Roman" w:hAnsi="Arial" w:cs="Arial"/>
          <w:sz w:val="28"/>
          <w:szCs w:val="28"/>
        </w:rPr>
      </w:pPr>
    </w:p>
    <w:p w14:paraId="1F1EB06A" w14:textId="77777777" w:rsidR="007938E7" w:rsidRDefault="007938E7" w:rsidP="007938E7">
      <w:pPr>
        <w:spacing w:after="0" w:line="240" w:lineRule="auto"/>
        <w:rPr>
          <w:rFonts w:ascii="Arial" w:eastAsia="Times New Roman" w:hAnsi="Arial" w:cs="Arial"/>
          <w:b/>
          <w:sz w:val="28"/>
          <w:szCs w:val="28"/>
        </w:rPr>
      </w:pPr>
    </w:p>
    <w:p w14:paraId="776297E3" w14:textId="77777777" w:rsidR="007938E7" w:rsidRDefault="007938E7" w:rsidP="007938E7">
      <w:pPr>
        <w:keepNext/>
        <w:spacing w:after="0" w:line="240" w:lineRule="auto"/>
        <w:jc w:val="center"/>
        <w:outlineLvl w:val="0"/>
        <w:rPr>
          <w:rFonts w:ascii="Arial" w:eastAsia="Times New Roman" w:hAnsi="Arial" w:cs="Arial"/>
          <w:b/>
          <w:sz w:val="28"/>
          <w:szCs w:val="28"/>
        </w:rPr>
      </w:pPr>
      <w:r>
        <w:rPr>
          <w:rFonts w:ascii="Arial" w:eastAsia="Times New Roman" w:hAnsi="Arial" w:cs="Arial"/>
          <w:b/>
          <w:sz w:val="28"/>
          <w:szCs w:val="28"/>
        </w:rPr>
        <w:t>ПОСТАНОВЛЕНИЕ</w:t>
      </w:r>
    </w:p>
    <w:p w14:paraId="1C69E750" w14:textId="77777777" w:rsidR="007938E7" w:rsidRDefault="007938E7" w:rsidP="007938E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 18.06.2015 г.  № 67                                                              с. Казачье</w:t>
      </w:r>
    </w:p>
    <w:p w14:paraId="25DBA7AE" w14:textId="77777777" w:rsidR="007938E7" w:rsidRDefault="007938E7" w:rsidP="007938E7">
      <w:pPr>
        <w:pStyle w:val="a3"/>
        <w:rPr>
          <w:rFonts w:ascii="Times New Roman" w:hAnsi="Times New Roman"/>
          <w:sz w:val="24"/>
          <w:szCs w:val="24"/>
        </w:rPr>
      </w:pPr>
      <w:r>
        <w:rPr>
          <w:rFonts w:ascii="Times New Roman" w:hAnsi="Times New Roman"/>
          <w:sz w:val="24"/>
          <w:szCs w:val="24"/>
        </w:rPr>
        <w:t>«Об утверждении перечня должностных лиц,</w:t>
      </w:r>
    </w:p>
    <w:p w14:paraId="76BC79DA" w14:textId="77777777" w:rsidR="007938E7" w:rsidRDefault="007938E7" w:rsidP="007938E7">
      <w:pPr>
        <w:pStyle w:val="a3"/>
        <w:rPr>
          <w:rFonts w:ascii="Times New Roman" w:hAnsi="Times New Roman"/>
          <w:sz w:val="24"/>
          <w:szCs w:val="24"/>
        </w:rPr>
      </w:pPr>
      <w:r>
        <w:rPr>
          <w:rFonts w:ascii="Times New Roman" w:hAnsi="Times New Roman"/>
          <w:sz w:val="24"/>
          <w:szCs w:val="24"/>
        </w:rPr>
        <w:t>наделенных полномочиями по составлению</w:t>
      </w:r>
    </w:p>
    <w:p w14:paraId="379B9083" w14:textId="77777777" w:rsidR="007938E7" w:rsidRDefault="007938E7" w:rsidP="007938E7">
      <w:pPr>
        <w:pStyle w:val="a3"/>
        <w:rPr>
          <w:rFonts w:ascii="Times New Roman" w:hAnsi="Times New Roman"/>
          <w:sz w:val="24"/>
          <w:szCs w:val="24"/>
        </w:rPr>
      </w:pPr>
      <w:r>
        <w:rPr>
          <w:rFonts w:ascii="Times New Roman" w:hAnsi="Times New Roman"/>
          <w:sz w:val="24"/>
          <w:szCs w:val="24"/>
        </w:rPr>
        <w:t>протоколов об административных правонарушениях,</w:t>
      </w:r>
    </w:p>
    <w:p w14:paraId="6603D637" w14:textId="77777777" w:rsidR="007938E7" w:rsidRDefault="007938E7" w:rsidP="007938E7">
      <w:pPr>
        <w:pStyle w:val="a3"/>
        <w:rPr>
          <w:rFonts w:ascii="Times New Roman" w:hAnsi="Times New Roman"/>
          <w:sz w:val="24"/>
          <w:szCs w:val="24"/>
        </w:rPr>
      </w:pPr>
      <w:r>
        <w:rPr>
          <w:rFonts w:ascii="Times New Roman" w:hAnsi="Times New Roman"/>
          <w:sz w:val="24"/>
          <w:szCs w:val="24"/>
        </w:rPr>
        <w:t>предусмотренных отдельными законами Иркутской</w:t>
      </w:r>
    </w:p>
    <w:p w14:paraId="3C3DFA03" w14:textId="77777777" w:rsidR="007938E7" w:rsidRDefault="007938E7" w:rsidP="007938E7">
      <w:pPr>
        <w:pStyle w:val="a3"/>
        <w:rPr>
          <w:rFonts w:ascii="Times New Roman" w:hAnsi="Times New Roman"/>
          <w:sz w:val="24"/>
          <w:szCs w:val="24"/>
        </w:rPr>
      </w:pPr>
      <w:r>
        <w:rPr>
          <w:rFonts w:ascii="Times New Roman" w:hAnsi="Times New Roman"/>
          <w:sz w:val="24"/>
          <w:szCs w:val="24"/>
        </w:rPr>
        <w:t xml:space="preserve"> области об административной ответственности.»</w:t>
      </w:r>
    </w:p>
    <w:p w14:paraId="30AD0C7F" w14:textId="77777777" w:rsidR="007938E7" w:rsidRDefault="007938E7" w:rsidP="007938E7">
      <w:pPr>
        <w:rPr>
          <w:rFonts w:ascii="Times New Roman" w:hAnsi="Times New Roman"/>
          <w:sz w:val="24"/>
          <w:szCs w:val="24"/>
        </w:rPr>
      </w:pPr>
    </w:p>
    <w:p w14:paraId="79C541F2" w14:textId="77777777" w:rsidR="007938E7" w:rsidRDefault="007938E7" w:rsidP="007938E7">
      <w:pPr>
        <w:widowControl w:val="0"/>
        <w:autoSpaceDE w:val="0"/>
        <w:autoSpaceDN w:val="0"/>
        <w:adjustRightInd w:val="0"/>
        <w:ind w:firstLine="540"/>
        <w:jc w:val="both"/>
        <w:rPr>
          <w:sz w:val="24"/>
          <w:szCs w:val="24"/>
        </w:rPr>
      </w:pPr>
      <w:r>
        <w:rPr>
          <w:rFonts w:ascii="Times New Roman" w:hAnsi="Times New Roman"/>
          <w:sz w:val="24"/>
          <w:szCs w:val="24"/>
        </w:rPr>
        <w:t xml:space="preserve">В целях организации работы по реализации Федерального закона от 06.10.2003 года №131-ФЗ «Об общих принципах организации местного самоуправления в Российской Федерации», </w:t>
      </w:r>
      <w:hyperlink r:id="rId4" w:history="1">
        <w:r>
          <w:rPr>
            <w:rStyle w:val="a5"/>
            <w:rFonts w:ascii="Times New Roman" w:hAnsi="Times New Roman"/>
            <w:sz w:val="24"/>
            <w:szCs w:val="24"/>
          </w:rPr>
          <w:t>Закона</w:t>
        </w:r>
      </w:hyperlink>
      <w:r>
        <w:rPr>
          <w:rFonts w:ascii="Times New Roman" w:hAnsi="Times New Roman"/>
          <w:sz w:val="24"/>
          <w:szCs w:val="24"/>
        </w:rPr>
        <w:t xml:space="preserve"> Иркутской области от 04.04.2014 N 37-ОЗ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Устава МО «Казачье»,</w:t>
      </w:r>
    </w:p>
    <w:p w14:paraId="1F7FCAA4" w14:textId="77777777" w:rsidR="007938E7" w:rsidRDefault="007938E7" w:rsidP="007938E7">
      <w:pPr>
        <w:tabs>
          <w:tab w:val="left" w:pos="2865"/>
        </w:tabs>
        <w:jc w:val="center"/>
        <w:rPr>
          <w:rFonts w:ascii="Times New Roman" w:hAnsi="Times New Roman"/>
          <w:sz w:val="24"/>
          <w:szCs w:val="24"/>
        </w:rPr>
      </w:pPr>
      <w:r>
        <w:rPr>
          <w:rFonts w:ascii="Times New Roman" w:hAnsi="Times New Roman"/>
          <w:sz w:val="24"/>
          <w:szCs w:val="24"/>
        </w:rPr>
        <w:t>ПОСТАНОВЛЯЮ:</w:t>
      </w:r>
    </w:p>
    <w:p w14:paraId="048DB472" w14:textId="77777777" w:rsidR="007938E7" w:rsidRDefault="007938E7" w:rsidP="007938E7">
      <w:pPr>
        <w:pStyle w:val="a4"/>
        <w:tabs>
          <w:tab w:val="left" w:pos="765"/>
        </w:tabs>
        <w:ind w:left="0"/>
        <w:jc w:val="both"/>
        <w:rPr>
          <w:rFonts w:ascii="Times New Roman" w:hAnsi="Times New Roman"/>
          <w:sz w:val="24"/>
          <w:szCs w:val="24"/>
        </w:rPr>
      </w:pPr>
      <w:r>
        <w:rPr>
          <w:rFonts w:ascii="Times New Roman" w:hAnsi="Times New Roman"/>
          <w:sz w:val="24"/>
          <w:szCs w:val="24"/>
        </w:rPr>
        <w:t xml:space="preserve">1. Утвердить перечень должностных лиц администрации муниципального образования «Казачье» уполномоченных </w:t>
      </w:r>
      <w:proofErr w:type="gramStart"/>
      <w:r>
        <w:rPr>
          <w:rFonts w:ascii="Times New Roman" w:hAnsi="Times New Roman"/>
          <w:sz w:val="24"/>
          <w:szCs w:val="24"/>
        </w:rPr>
        <w:t>составлять  протоколы</w:t>
      </w:r>
      <w:proofErr w:type="gramEnd"/>
      <w:r>
        <w:rPr>
          <w:rFonts w:ascii="Times New Roman" w:hAnsi="Times New Roman"/>
          <w:sz w:val="24"/>
          <w:szCs w:val="24"/>
        </w:rPr>
        <w:t xml:space="preserve"> об административных правонарушениях, предусмотренных:</w:t>
      </w:r>
    </w:p>
    <w:p w14:paraId="4B503C1A" w14:textId="77777777" w:rsidR="007938E7" w:rsidRDefault="007938E7" w:rsidP="007938E7">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rPr>
        <w:t xml:space="preserve">  </w:t>
      </w:r>
      <w:r>
        <w:rPr>
          <w:rFonts w:ascii="Times New Roman" w:hAnsi="Times New Roman"/>
          <w:sz w:val="24"/>
          <w:szCs w:val="24"/>
        </w:rPr>
        <w:t xml:space="preserve">- </w:t>
      </w:r>
      <w:hyperlink r:id="rId5" w:history="1">
        <w:r>
          <w:rPr>
            <w:rStyle w:val="a5"/>
            <w:rFonts w:ascii="Times New Roman" w:hAnsi="Times New Roman"/>
            <w:sz w:val="24"/>
            <w:szCs w:val="24"/>
          </w:rPr>
          <w:t>Законом</w:t>
        </w:r>
      </w:hyperlink>
      <w:r>
        <w:rPr>
          <w:rFonts w:ascii="Times New Roman" w:hAnsi="Times New Roman"/>
          <w:sz w:val="24"/>
          <w:szCs w:val="24"/>
        </w:rPr>
        <w:t xml:space="preserve"> Иркутской области от 12 ноября 2007 года N 107-оз "Об административной ответственности за отдельные правонарушения в сфере охраны общественного порядка в Иркутской области";</w:t>
      </w:r>
    </w:p>
    <w:p w14:paraId="601E7E3F" w14:textId="77777777" w:rsidR="007938E7" w:rsidRDefault="007938E7" w:rsidP="007938E7">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 </w:t>
      </w:r>
      <w:hyperlink r:id="rId6" w:history="1">
        <w:r>
          <w:rPr>
            <w:rStyle w:val="a5"/>
            <w:rFonts w:ascii="Times New Roman" w:hAnsi="Times New Roman"/>
            <w:sz w:val="24"/>
            <w:szCs w:val="24"/>
          </w:rPr>
          <w:t>Законом</w:t>
        </w:r>
      </w:hyperlink>
      <w:r>
        <w:rPr>
          <w:rFonts w:ascii="Times New Roman" w:hAnsi="Times New Roman"/>
          <w:sz w:val="24"/>
          <w:szCs w:val="24"/>
        </w:rPr>
        <w:t xml:space="preserve"> Иркутской области от 10 декабря 2007 года N 124-оз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w:t>
      </w:r>
    </w:p>
    <w:p w14:paraId="0CDE17B3" w14:textId="77777777" w:rsidR="007938E7" w:rsidRDefault="007938E7" w:rsidP="007938E7">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 </w:t>
      </w:r>
      <w:hyperlink r:id="rId7" w:history="1">
        <w:r>
          <w:rPr>
            <w:rStyle w:val="a5"/>
            <w:rFonts w:ascii="Times New Roman" w:hAnsi="Times New Roman"/>
            <w:sz w:val="24"/>
            <w:szCs w:val="24"/>
          </w:rPr>
          <w:t>статьями 9</w:t>
        </w:r>
      </w:hyperlink>
      <w:r>
        <w:rPr>
          <w:rFonts w:ascii="Times New Roman" w:hAnsi="Times New Roman"/>
          <w:sz w:val="24"/>
          <w:szCs w:val="24"/>
        </w:rPr>
        <w:t xml:space="preserve">, </w:t>
      </w:r>
      <w:hyperlink r:id="rId8" w:history="1">
        <w:r>
          <w:rPr>
            <w:rStyle w:val="a5"/>
            <w:rFonts w:ascii="Times New Roman" w:hAnsi="Times New Roman"/>
            <w:sz w:val="24"/>
            <w:szCs w:val="24"/>
          </w:rPr>
          <w:t>10</w:t>
        </w:r>
      </w:hyperlink>
      <w:r>
        <w:rPr>
          <w:rFonts w:ascii="Times New Roman" w:hAnsi="Times New Roman"/>
          <w:sz w:val="24"/>
          <w:szCs w:val="24"/>
        </w:rPr>
        <w:t xml:space="preserve">, </w:t>
      </w:r>
      <w:hyperlink r:id="rId9" w:history="1">
        <w:r>
          <w:rPr>
            <w:rStyle w:val="a5"/>
            <w:rFonts w:ascii="Times New Roman" w:hAnsi="Times New Roman"/>
            <w:sz w:val="24"/>
            <w:szCs w:val="24"/>
          </w:rPr>
          <w:t>11</w:t>
        </w:r>
      </w:hyperlink>
      <w:r>
        <w:rPr>
          <w:rFonts w:ascii="Times New Roman" w:hAnsi="Times New Roman"/>
          <w:sz w:val="24"/>
          <w:szCs w:val="24"/>
        </w:rPr>
        <w:t xml:space="preserve"> Закона Иркутской области от 9 декабря 2009 года N 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w:t>
      </w:r>
    </w:p>
    <w:p w14:paraId="3F3FD537" w14:textId="77777777" w:rsidR="007938E7" w:rsidRDefault="007938E7" w:rsidP="007938E7">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 </w:t>
      </w:r>
      <w:hyperlink r:id="rId10" w:history="1">
        <w:r>
          <w:rPr>
            <w:rStyle w:val="a5"/>
            <w:rFonts w:ascii="Times New Roman" w:hAnsi="Times New Roman"/>
            <w:sz w:val="24"/>
            <w:szCs w:val="24"/>
          </w:rPr>
          <w:t>Законом</w:t>
        </w:r>
      </w:hyperlink>
      <w:r>
        <w:rPr>
          <w:rFonts w:ascii="Times New Roman" w:hAnsi="Times New Roman"/>
          <w:sz w:val="24"/>
          <w:szCs w:val="24"/>
        </w:rPr>
        <w:t xml:space="preserve"> Иркутской области от 30 декабря 2014 года N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14:paraId="0EE378BF" w14:textId="77777777" w:rsidR="007938E7" w:rsidRDefault="007938E7" w:rsidP="007938E7">
      <w:pPr>
        <w:pStyle w:val="a4"/>
        <w:tabs>
          <w:tab w:val="left" w:pos="765"/>
        </w:tabs>
        <w:ind w:left="0"/>
        <w:rPr>
          <w:rFonts w:ascii="Times New Roman" w:hAnsi="Times New Roman"/>
        </w:rPr>
      </w:pPr>
    </w:p>
    <w:p w14:paraId="479C0217" w14:textId="77777777" w:rsidR="007938E7" w:rsidRDefault="007938E7" w:rsidP="007938E7">
      <w:pPr>
        <w:tabs>
          <w:tab w:val="left" w:pos="765"/>
        </w:tabs>
        <w:rPr>
          <w:rFonts w:ascii="Times New Roman" w:hAnsi="Times New Roman"/>
        </w:rPr>
      </w:pPr>
      <w:r>
        <w:rPr>
          <w:rFonts w:ascii="Times New Roman" w:hAnsi="Times New Roman"/>
        </w:rPr>
        <w:tab/>
        <w:t>- Глава администрации МО «</w:t>
      </w:r>
      <w:r>
        <w:rPr>
          <w:rFonts w:ascii="Times New Roman" w:hAnsi="Times New Roman"/>
          <w:sz w:val="24"/>
          <w:szCs w:val="24"/>
        </w:rPr>
        <w:t>Казачье</w:t>
      </w:r>
      <w:r>
        <w:rPr>
          <w:rFonts w:ascii="Times New Roman" w:hAnsi="Times New Roman"/>
        </w:rPr>
        <w:t xml:space="preserve">» </w:t>
      </w:r>
      <w:proofErr w:type="gramStart"/>
      <w:r>
        <w:rPr>
          <w:rFonts w:ascii="Times New Roman" w:hAnsi="Times New Roman"/>
        </w:rPr>
        <w:t>Т.С.</w:t>
      </w:r>
      <w:proofErr w:type="gramEnd"/>
      <w:r>
        <w:rPr>
          <w:rFonts w:ascii="Times New Roman" w:hAnsi="Times New Roman"/>
        </w:rPr>
        <w:t xml:space="preserve"> Пушкарева</w:t>
      </w:r>
    </w:p>
    <w:p w14:paraId="470909DE" w14:textId="77777777" w:rsidR="007938E7" w:rsidRDefault="007938E7" w:rsidP="007938E7">
      <w:pPr>
        <w:ind w:firstLine="708"/>
        <w:rPr>
          <w:rFonts w:ascii="Times New Roman" w:hAnsi="Times New Roman"/>
        </w:rPr>
      </w:pPr>
      <w:r>
        <w:rPr>
          <w:rFonts w:ascii="Times New Roman" w:hAnsi="Times New Roman"/>
        </w:rPr>
        <w:lastRenderedPageBreak/>
        <w:t xml:space="preserve">- </w:t>
      </w:r>
      <w:proofErr w:type="spellStart"/>
      <w:r>
        <w:rPr>
          <w:rFonts w:ascii="Times New Roman" w:hAnsi="Times New Roman"/>
        </w:rPr>
        <w:t>Зам.главы</w:t>
      </w:r>
      <w:proofErr w:type="spellEnd"/>
      <w:r>
        <w:rPr>
          <w:rFonts w:ascii="Times New Roman" w:hAnsi="Times New Roman"/>
        </w:rPr>
        <w:t xml:space="preserve"> администрации МО «</w:t>
      </w:r>
      <w:r>
        <w:rPr>
          <w:rFonts w:ascii="Times New Roman" w:hAnsi="Times New Roman"/>
          <w:sz w:val="24"/>
          <w:szCs w:val="24"/>
        </w:rPr>
        <w:t>Казачье</w:t>
      </w:r>
      <w:r>
        <w:rPr>
          <w:rFonts w:ascii="Times New Roman" w:hAnsi="Times New Roman"/>
        </w:rPr>
        <w:t xml:space="preserve">» </w:t>
      </w:r>
      <w:proofErr w:type="gramStart"/>
      <w:r>
        <w:rPr>
          <w:rFonts w:ascii="Times New Roman" w:hAnsi="Times New Roman"/>
        </w:rPr>
        <w:t>Т.Г.</w:t>
      </w:r>
      <w:proofErr w:type="gramEnd"/>
      <w:r>
        <w:rPr>
          <w:rFonts w:ascii="Times New Roman" w:hAnsi="Times New Roman"/>
        </w:rPr>
        <w:t xml:space="preserve"> Герасимова</w:t>
      </w:r>
    </w:p>
    <w:p w14:paraId="40CC5780" w14:textId="77777777" w:rsidR="007938E7" w:rsidRDefault="007938E7" w:rsidP="007938E7">
      <w:pPr>
        <w:ind w:firstLine="708"/>
        <w:rPr>
          <w:rFonts w:ascii="Times New Roman" w:hAnsi="Times New Roman"/>
        </w:rPr>
      </w:pPr>
      <w:r>
        <w:rPr>
          <w:rFonts w:ascii="Times New Roman" w:hAnsi="Times New Roman"/>
        </w:rPr>
        <w:t>- Специалист по имуществу и земле администрации МО «</w:t>
      </w:r>
      <w:r>
        <w:rPr>
          <w:rFonts w:ascii="Times New Roman" w:hAnsi="Times New Roman"/>
          <w:sz w:val="24"/>
          <w:szCs w:val="24"/>
        </w:rPr>
        <w:t>Казачье</w:t>
      </w:r>
      <w:r>
        <w:rPr>
          <w:rFonts w:ascii="Times New Roman" w:hAnsi="Times New Roman"/>
        </w:rPr>
        <w:t xml:space="preserve">» Г.В. </w:t>
      </w:r>
      <w:proofErr w:type="spellStart"/>
      <w:r>
        <w:rPr>
          <w:rFonts w:ascii="Times New Roman" w:hAnsi="Times New Roman"/>
        </w:rPr>
        <w:t>Рофф</w:t>
      </w:r>
      <w:proofErr w:type="spellEnd"/>
    </w:p>
    <w:p w14:paraId="7A4598C5" w14:textId="77777777" w:rsidR="007938E7" w:rsidRDefault="007938E7" w:rsidP="007938E7">
      <w:pPr>
        <w:rPr>
          <w:rFonts w:ascii="Times New Roman" w:hAnsi="Times New Roman"/>
        </w:rPr>
      </w:pPr>
      <w:r>
        <w:rPr>
          <w:rFonts w:ascii="Times New Roman" w:hAnsi="Times New Roman"/>
        </w:rPr>
        <w:t xml:space="preserve">       2.    Контроль за </w:t>
      </w:r>
      <w:proofErr w:type="gramStart"/>
      <w:r>
        <w:rPr>
          <w:rFonts w:ascii="Times New Roman" w:hAnsi="Times New Roman"/>
        </w:rPr>
        <w:t>исполнением  данного</w:t>
      </w:r>
      <w:proofErr w:type="gramEnd"/>
      <w:r>
        <w:rPr>
          <w:rFonts w:ascii="Times New Roman" w:hAnsi="Times New Roman"/>
        </w:rPr>
        <w:t xml:space="preserve"> постановления оставляю за собой.</w:t>
      </w:r>
    </w:p>
    <w:p w14:paraId="5B02C483" w14:textId="77777777" w:rsidR="007938E7" w:rsidRDefault="007938E7" w:rsidP="007938E7">
      <w:pPr>
        <w:rPr>
          <w:rFonts w:ascii="Times New Roman" w:hAnsi="Times New Roman"/>
        </w:rPr>
      </w:pPr>
    </w:p>
    <w:p w14:paraId="1439B4AD" w14:textId="7F22C6C4" w:rsidR="007938E7" w:rsidRDefault="006075C9" w:rsidP="007938E7">
      <w:pPr>
        <w:rPr>
          <w:rFonts w:ascii="Times New Roman" w:hAnsi="Times New Roman"/>
        </w:rPr>
      </w:pPr>
      <w:r>
        <w:rPr>
          <w:noProof/>
        </w:rPr>
        <w:drawing>
          <wp:anchor distT="0" distB="0" distL="114300" distR="114300" simplePos="0" relativeHeight="251659264" behindDoc="0" locked="0" layoutInCell="1" allowOverlap="1" wp14:anchorId="2779AAD4" wp14:editId="15A377C9">
            <wp:simplePos x="0" y="0"/>
            <wp:positionH relativeFrom="column">
              <wp:posOffset>1647825</wp:posOffset>
            </wp:positionH>
            <wp:positionV relativeFrom="paragraph">
              <wp:posOffset>215900</wp:posOffset>
            </wp:positionV>
            <wp:extent cx="990600" cy="466725"/>
            <wp:effectExtent l="19050" t="0" r="0" b="0"/>
            <wp:wrapNone/>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466725"/>
                    </a:xfrm>
                    <a:prstGeom prst="rect">
                      <a:avLst/>
                    </a:prstGeom>
                    <a:noFill/>
                  </pic:spPr>
                </pic:pic>
              </a:graphicData>
            </a:graphic>
          </wp:anchor>
        </w:drawing>
      </w:r>
    </w:p>
    <w:p w14:paraId="46C8595E" w14:textId="63738FED" w:rsidR="001959C2" w:rsidRDefault="006075C9" w:rsidP="007938E7">
      <w:r>
        <w:rPr>
          <w:rFonts w:ascii="Times New Roman" w:hAnsi="Times New Roman"/>
          <w:noProof/>
          <w:sz w:val="28"/>
          <w:szCs w:val="28"/>
        </w:rPr>
        <w:drawing>
          <wp:anchor distT="0" distB="0" distL="114300" distR="114300" simplePos="0" relativeHeight="251661312" behindDoc="0" locked="0" layoutInCell="1" allowOverlap="1" wp14:anchorId="5D1ACA9B" wp14:editId="1069F50C">
            <wp:simplePos x="0" y="0"/>
            <wp:positionH relativeFrom="column">
              <wp:posOffset>2790825</wp:posOffset>
            </wp:positionH>
            <wp:positionV relativeFrom="paragraph">
              <wp:posOffset>180340</wp:posOffset>
            </wp:positionV>
            <wp:extent cx="1343025" cy="1323975"/>
            <wp:effectExtent l="19050" t="0" r="9525" b="0"/>
            <wp:wrapNone/>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3025" cy="1323975"/>
                    </a:xfrm>
                    <a:prstGeom prst="rect">
                      <a:avLst/>
                    </a:prstGeom>
                    <a:noFill/>
                  </pic:spPr>
                </pic:pic>
              </a:graphicData>
            </a:graphic>
          </wp:anchor>
        </w:drawing>
      </w:r>
      <w:proofErr w:type="gramStart"/>
      <w:r w:rsidR="007938E7">
        <w:rPr>
          <w:rFonts w:ascii="Times New Roman" w:hAnsi="Times New Roman"/>
        </w:rPr>
        <w:t>Т.С.</w:t>
      </w:r>
      <w:proofErr w:type="gramEnd"/>
      <w:r w:rsidR="007938E7">
        <w:rPr>
          <w:rFonts w:ascii="Times New Roman" w:hAnsi="Times New Roman"/>
        </w:rPr>
        <w:t xml:space="preserve"> Пушкарева</w:t>
      </w:r>
    </w:p>
    <w:sectPr w:rsidR="001959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9C2"/>
    <w:rsid w:val="001959C2"/>
    <w:rsid w:val="006075C9"/>
    <w:rsid w:val="00793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3110B-6719-4310-BD91-C11F34DE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8E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38E7"/>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7938E7"/>
    <w:pPr>
      <w:ind w:left="720"/>
      <w:contextualSpacing/>
    </w:pPr>
    <w:rPr>
      <w:rFonts w:eastAsiaTheme="minorHAnsi"/>
      <w:lang w:eastAsia="en-US"/>
    </w:rPr>
  </w:style>
  <w:style w:type="character" w:styleId="a5">
    <w:name w:val="Hyperlink"/>
    <w:basedOn w:val="a0"/>
    <w:uiPriority w:val="99"/>
    <w:semiHidden/>
    <w:unhideWhenUsed/>
    <w:rsid w:val="007938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256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3E822315EDB646FDF605D1497747BFA7D914D456A9A7141D4AA739F8CD318A7F21F7FB2DAB4C92AE543DuEb1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63E822315EDB646FDF605D1497747BFA7D914D456A9A7141D4AA739F8CD318A7F21F7FB2DAB4C92AE543CuEb4H" TargetMode="External"/><Relationship Id="rId12"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63E822315EDB646FDF605D1497747BFA7D914D456ACA913154AA739F8CD318Au7bFH" TargetMode="External"/><Relationship Id="rId11" Type="http://schemas.openxmlformats.org/officeDocument/2006/relationships/image" Target="media/image1.jpeg"/><Relationship Id="rId5" Type="http://schemas.openxmlformats.org/officeDocument/2006/relationships/hyperlink" Target="consultantplus://offline/ref=063E822315EDB646FDF605D1497747BFA7D914D456ACA913164AA739F8CD318Au7bFH" TargetMode="External"/><Relationship Id="rId10" Type="http://schemas.openxmlformats.org/officeDocument/2006/relationships/hyperlink" Target="consultantplus://offline/ref=063E822315EDB646FDF605D1497747BFA7D914D456A8A2131D4AA739F8CD318Au7bFH" TargetMode="External"/><Relationship Id="rId4" Type="http://schemas.openxmlformats.org/officeDocument/2006/relationships/hyperlink" Target="consultantplus://offline/ref=2C7608B7481A0290481C83FB48EDBD9EB7293372476FDEFA5EA03D6EE72C46660BCAAB60E7D0776BAD3E4EB2W4b7D" TargetMode="External"/><Relationship Id="rId9" Type="http://schemas.openxmlformats.org/officeDocument/2006/relationships/hyperlink" Target="consultantplus://offline/ref=063E822315EDB646FDF605D1497747BFA7D914D456A9A7141D4AA739F8CD318A7F21F7FB2DAB4C92AE543DuEb4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2763</Characters>
  <Application>Microsoft Office Word</Application>
  <DocSecurity>0</DocSecurity>
  <Lines>23</Lines>
  <Paragraphs>6</Paragraphs>
  <ScaleCrop>false</ScaleCrop>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49099</dc:creator>
  <cp:keywords/>
  <dc:description/>
  <cp:lastModifiedBy>49099</cp:lastModifiedBy>
  <cp:revision>5</cp:revision>
  <dcterms:created xsi:type="dcterms:W3CDTF">2021-07-09T02:07:00Z</dcterms:created>
  <dcterms:modified xsi:type="dcterms:W3CDTF">2021-07-09T02:09:00Z</dcterms:modified>
</cp:coreProperties>
</file>